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26SM0052</RECORD_ID>
  <DESCR>IMPLANTS VASCULARS</DESCR>
  <SUPPLIER>
    <CORPORATENAME/>
    <ADDRESS/>
    <TOWN/>
    <POSTCODE/>
    <TAXIDENTIFICATION/>
    <TELEPHONE/>
    <TELEFAX/>
    <EMAIL/>
  </SUPPLIER>
  <BATCHES>
    <BATCH>
      <BATCHID>CV26</BATCHID>
      <DESCR>ENDOPROTESIS AORTA ABDOMINAL III</DESCR>
      <MATERIALS>
        <MATERIAL>
          <MATNR>11524</MATNR>
          <MAKTX>Cos pròtesi aòrtica:
Endopròtesis vascular bifurcada de nitinol y PTFe, de fixació
infrarenal, reposicionable i amb sistema d'agulació.
Estèril i unitari.
</MAKTX>
          <QUANTITY>2</QUANTITY>
          <UNIT/>
          <REFERENCE/>
          <PACKAGING_UNITS/>
          <TRADEMARK/>
          <NAME/>
          <TECHTEXT> </TECHTEXT>
        </MATERIAL>
        <MATERIAL>
          <MATNR>11525</MATNR>
          <MAKTX>Cos aòrtic:
Endopròtesi vasuclar bifurcada de nitinol i PTFe, de fixació infrarenal.
Estèril i unitari.
</MAKTX>
          <QUANTITY>8</QUANTITY>
          <UNIT/>
          <REFERENCE/>
          <PACKAGING_UNITS/>
          <TRADEMARK/>
          <NAME/>
          <TECHTEXT> </TECHTEXT>
        </MATERIAL>
        <MATERIAL>
          <MATNR>11526</MATNR>
          <MAKTX>Extensió aòrtica:
Extensió aòrtica de nitinol i PTFe amb sistema d'angulació. Estèril i
unitari.
</MAKTX>
          <QUANTITY>3</QUANTITY>
          <UNIT/>
          <REFERENCE/>
          <PACKAGING_UNITS/>
          <TRADEMARK/>
          <NAME/>
          <TECHTEXT> </TECHTEXT>
        </MATERIAL>
        <MATERIAL>
          <MATNR>11527</MATNR>
          <MAKTX>Extensió aòrtica:
Extensió aòrtica de nitinol i PTFe. Estèril i unitari.
</MAKTX>
          <QUANTITY>3</QUANTITY>
          <UNIT/>
          <REFERENCE/>
          <PACKAGING_UNITS/>
          <TRADEMARK/>
          <NAME/>
          <TECHTEXT> </TECHTEXT>
        </MATERIAL>
        <MATERIAL>
          <MATNR>11528</MATNR>
          <MAKTX>Extensió ilíaca:
Extensió ilíaca de nitinol i PFTe DE 100, 120 Y 140MM, de longitud.
Estèril i unitari.
</MAKTX>
          <QUANTITY>12</QUANTITY>
          <UNIT/>
          <REFERENCE/>
          <PACKAGING_UNITS/>
          <TRADEMARK/>
          <NAME/>
          <TECHTEXT> </TECHTEXT>
        </MATERIAL>
        <MATERIAL>
          <MATNR>11529</MATNR>
          <MAKTX>Extensió ilíaca:
Extensió per ilíaca externa de nitinol y PTFE DE 70MM de longitud.
Estèril i unitari.
</MAKTX>
          <QUANTITY>12</QUANTITY>
          <UNIT/>
          <REFERENCE/>
          <PACKAGING_UNITS/>
          <TRADEMARK/>
          <NAME/>
          <TECHTEXT> </TECHTEXT>
        </MATERIAL>
        <MATERIAL>
          <MATNR>11530</MATNR>
          <MAKTX>Cos branca ilíaca:
Endopròtesi vascular bifurcada de nitinol i PTFe, per tractament
d'aneurisme ilíacs. Estèril i unitari.
</MAKTX>
          <QUANTITY>10</QUANTITY>
          <UNIT/>
          <REFERENCE/>
          <PACKAGING_UNITS/>
          <TRADEMARK/>
          <NAME/>
          <TECHTEXT> </TECHTEXT>
        </MATERIAL>
        <MATERIAL>
          <MATNR>11531</MATNR>
          <MAKTX>Component hipogàstric:
Extensió de nitinol i PTFe per hipogàstica.
Estèril i unitari.
</MAKTX>
          <QUANTITY>10</QUANTITY>
          <UNIT/>
          <REFERENCE/>
          <PACKAGING_UNITS/>
          <TRADEMARK/>
          <NAME/>
          <TECHTEXT> </TECHTEXT>
        </MATERIAL>
        <MATERIAL>
          <MATNR>100040662</MATNR>
          <MAKTX>El catèter de baló d’oclusió i modelatge,
Catèter de baló de poliuretà d’un únic lòbul, estèril i unitari.
</MAKTX>
          <QUANTITY>10</QUANTITY>
          <UNIT/>
          <REFERENCE/>
          <PACKAGING_UNITS/>
          <TRADEMARK/>
          <NAME/>
          <TECHTEXT> </TECHTEXT>
        </MATERIAL>
      </MATERIALS>
    </BATCH>
    <BATCH>
      <BATCHID>CV27</BATCHID>
      <DESCR>ENDOPROTESIS AORTA ABDOMINAL BAIX PERFIL</DESCR>
      <MATERIALS>
        <MATERIAL>
          <MATNR>11532</MATNR>
          <MAKTX>Endopròtesi Bifurcada:
Endopròtesi bifurcada de baix perfil,
De 22mm a 24mm de diàmetre de 90 a 140mm de longitud en pasos de 10mm,
de 14fr.
De 28mm a 34mm de diàmetre de 90 a 140mm de longitud en pasos de 10mm,
de 16fr.
Estèril i unitari.
</MAKTX>
          <QUANTITY>5</QUANTITY>
          <UNIT/>
          <REFERENCE/>
          <PACKAGING_UNITS/>
          <TRADEMARK/>
          <NAME/>
          <TECHTEXT> </TECHTEXT>
        </MATERIAL>
        <MATERIAL>
          <MATNR>11534</MATNR>
          <MAKTX>Extensió ilíaca:
Extensió ilíaca de baix perfil.
Recta de 10 a 24mm de diàmetre de 80 a 140mm de longitud en passos de
10mm. perfil de 12fr.
Campana de 10 a 24mm diàmetre proximal, de diàmetre de 80 a 140mm de
longitud en paso de 10mm. perfil de 12fr.
Estèril i unitari.
</MAKTX>
          <QUANTITY>15</QUANTITY>
          <UNIT/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B6E1-85A11588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